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594" w14:textId="77777777" w:rsidR="003341BE" w:rsidRDefault="003341BE">
      <w:pPr>
        <w:jc w:val="center"/>
        <w:rPr>
          <w:rFonts w:ascii="HelloChitChat" w:eastAsia="HelloChitChat" w:hAnsi="HelloChitChat" w:cs="HelloChitChat"/>
          <w:b/>
        </w:rPr>
      </w:pPr>
    </w:p>
    <w:p w14:paraId="2478F63E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i/>
          <w:sz w:val="56"/>
          <w:szCs w:val="56"/>
        </w:rPr>
      </w:pPr>
      <w:r>
        <w:rPr>
          <w:rFonts w:ascii="Century Gothic" w:eastAsia="Century Gothic" w:hAnsi="Century Gothic" w:cs="Century Gothic"/>
          <w:b/>
          <w:i/>
          <w:sz w:val="56"/>
          <w:szCs w:val="56"/>
        </w:rPr>
        <w:t>Los programas académicos avanzados en la</w:t>
      </w:r>
    </w:p>
    <w:p w14:paraId="4F8B7C71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sz w:val="72"/>
          <w:szCs w:val="72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Escuela Secundaria Bedichek</w:t>
      </w:r>
    </w:p>
    <w:p w14:paraId="3531E5AD" w14:textId="77777777" w:rsidR="003341BE" w:rsidRDefault="003341BE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</w:p>
    <w:p w14:paraId="5644E388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noProof/>
          <w:sz w:val="44"/>
          <w:szCs w:val="44"/>
          <w:lang w:val="en-US"/>
        </w:rPr>
        <w:drawing>
          <wp:inline distT="0" distB="0" distL="0" distR="0" wp14:anchorId="54BE719E" wp14:editId="2919A519">
            <wp:extent cx="1192495" cy="1202864"/>
            <wp:effectExtent l="0" t="0" r="0" b="0"/>
            <wp:docPr id="6" name="image12.png" descr="H:\2016-17\Dans CD\Bedichek Bobca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:\2016-17\Dans CD\Bedichek Bobcat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495" cy="1202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9AF66" w14:textId="77777777" w:rsidR="003341BE" w:rsidRDefault="003341BE">
      <w:pPr>
        <w:jc w:val="center"/>
        <w:rPr>
          <w:rFonts w:ascii="Century Gothic" w:eastAsia="Century Gothic" w:hAnsi="Century Gothic" w:cs="Century Gothic"/>
          <w:b/>
          <w:sz w:val="72"/>
          <w:szCs w:val="72"/>
        </w:rPr>
      </w:pPr>
    </w:p>
    <w:p w14:paraId="592AB179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sz w:val="52"/>
          <w:szCs w:val="52"/>
        </w:rPr>
      </w:pPr>
      <w:r>
        <w:rPr>
          <w:rFonts w:ascii="Century Gothic" w:eastAsia="Century Gothic" w:hAnsi="Century Gothic" w:cs="Century Gothic"/>
          <w:b/>
          <w:sz w:val="52"/>
          <w:szCs w:val="52"/>
        </w:rPr>
        <w:t xml:space="preserve">AVID </w:t>
      </w:r>
    </w:p>
    <w:p w14:paraId="55E74B7E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sz w:val="52"/>
          <w:szCs w:val="52"/>
        </w:rPr>
      </w:pPr>
      <w:r>
        <w:rPr>
          <w:rFonts w:ascii="Century Gothic" w:eastAsia="Century Gothic" w:hAnsi="Century Gothic" w:cs="Century Gothic"/>
          <w:b/>
          <w:sz w:val="52"/>
          <w:szCs w:val="52"/>
        </w:rPr>
        <w:t xml:space="preserve"> Iniciativa Empresarial </w:t>
      </w:r>
    </w:p>
    <w:p w14:paraId="25480721" w14:textId="77777777" w:rsidR="003341BE" w:rsidRDefault="002155E6">
      <w:pPr>
        <w:jc w:val="center"/>
        <w:rPr>
          <w:rFonts w:ascii="Century Gothic" w:eastAsia="Century Gothic" w:hAnsi="Century Gothic" w:cs="Century Gothic"/>
          <w:b/>
          <w:sz w:val="52"/>
          <w:szCs w:val="52"/>
        </w:rPr>
      </w:pPr>
      <w:r>
        <w:rPr>
          <w:rFonts w:ascii="Century Gothic" w:eastAsia="Century Gothic" w:hAnsi="Century Gothic" w:cs="Century Gothic"/>
          <w:b/>
          <w:sz w:val="52"/>
          <w:szCs w:val="52"/>
        </w:rPr>
        <w:t>Einstein Jr.</w:t>
      </w:r>
    </w:p>
    <w:p w14:paraId="5746351C" w14:textId="77777777" w:rsidR="003341BE" w:rsidRDefault="002155E6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Escuela Secundaria Bedichek</w:t>
      </w:r>
    </w:p>
    <w:p w14:paraId="3B704EE2" w14:textId="77777777" w:rsidR="003341BE" w:rsidRDefault="002155E6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6800 Bill Hughes Rd.</w:t>
      </w:r>
    </w:p>
    <w:p w14:paraId="5E8F1A87" w14:textId="77777777" w:rsidR="003341BE" w:rsidRDefault="002155E6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Austin, TX 78745</w:t>
      </w:r>
    </w:p>
    <w:p w14:paraId="32F9927F" w14:textId="77777777" w:rsidR="003341BE" w:rsidRDefault="002155E6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(512) 414-3265</w:t>
      </w:r>
    </w:p>
    <w:p w14:paraId="2B75E9BB" w14:textId="77777777" w:rsidR="003341BE" w:rsidRDefault="003341BE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65946B5F" w14:textId="77777777" w:rsidR="003341BE" w:rsidRDefault="003341BE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9E7FD72" w14:textId="77777777" w:rsidR="003341BE" w:rsidRDefault="002155E6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www.bedichek.austinschools.org</w:t>
      </w:r>
    </w:p>
    <w:p w14:paraId="23F2C167" w14:textId="77777777" w:rsidR="003341BE" w:rsidRDefault="003341BE">
      <w:pPr>
        <w:rPr>
          <w:rFonts w:ascii="Century Gothic" w:eastAsia="Century Gothic" w:hAnsi="Century Gothic" w:cs="Century Gothic"/>
        </w:rPr>
      </w:pPr>
    </w:p>
    <w:p w14:paraId="32F24EBB" w14:textId="77777777" w:rsidR="003341BE" w:rsidRDefault="003341BE">
      <w:pPr>
        <w:rPr>
          <w:rFonts w:ascii="Century Gothic" w:eastAsia="Century Gothic" w:hAnsi="Century Gothic" w:cs="Century Gothic"/>
          <w:sz w:val="21"/>
          <w:szCs w:val="21"/>
        </w:rPr>
      </w:pPr>
    </w:p>
    <w:p w14:paraId="14C32C42" w14:textId="77777777" w:rsidR="003341BE" w:rsidRDefault="002155E6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Estimado solicitante:</w:t>
      </w:r>
    </w:p>
    <w:p w14:paraId="1E85AF07" w14:textId="77777777" w:rsidR="003341BE" w:rsidRDefault="002155E6">
      <w:pPr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Gracias por tu interés en los programas académicos avanzados de la Escuela Secundaria Bedichek. Estos materiales de solicitud nos permitirán evaluar tus cualificaciones y predecir tu potencial de éxito en nuestro programa. Toda la información se debe reci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bir antes de que se pueda procesar y revisar tu aplicación. </w:t>
      </w:r>
      <w:r>
        <w:rPr>
          <w:rFonts w:ascii="Century Gothic" w:eastAsia="Century Gothic" w:hAnsi="Century Gothic" w:cs="Century Gothic"/>
          <w:b/>
          <w:sz w:val="21"/>
          <w:szCs w:val="21"/>
        </w:rPr>
        <w:t>Tu paquete debe estar completo y en nuestra oficina 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6800 Bill Hughes Rd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>
        <w:rPr>
          <w:rFonts w:ascii="Century Gothic" w:eastAsia="Century Gothic" w:hAnsi="Century Gothic" w:cs="Century Gothic"/>
          <w:b/>
          <w:sz w:val="21"/>
          <w:szCs w:val="21"/>
        </w:rPr>
        <w:t>Austin, TX 78745 a más tarda</w:t>
      </w:r>
      <w:r w:rsidR="00557AA8">
        <w:rPr>
          <w:rFonts w:ascii="Century Gothic" w:eastAsia="Century Gothic" w:hAnsi="Century Gothic" w:cs="Century Gothic"/>
          <w:b/>
          <w:sz w:val="21"/>
          <w:szCs w:val="21"/>
        </w:rPr>
        <w:t>r a las 4:30 p.m. del viernes, 1 de febrero del 2019</w:t>
      </w:r>
      <w:r>
        <w:rPr>
          <w:rFonts w:ascii="Century Gothic" w:eastAsia="Century Gothic" w:hAnsi="Century Gothic" w:cs="Century Gothic"/>
          <w:b/>
          <w:sz w:val="21"/>
          <w:szCs w:val="21"/>
        </w:rPr>
        <w:t>.</w:t>
      </w:r>
    </w:p>
    <w:p w14:paraId="09986B39" w14:textId="77777777" w:rsidR="003341BE" w:rsidRDefault="003341B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37562EB8" w14:textId="77777777" w:rsidR="003341BE" w:rsidRDefault="002155E6">
      <w:pPr>
        <w:rPr>
          <w:rFonts w:ascii="Century Gothic" w:eastAsia="Century Gothic" w:hAnsi="Century Gothic" w:cs="Century Gothic"/>
          <w:b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Instrucciones de la solicitud:</w:t>
      </w:r>
    </w:p>
    <w:p w14:paraId="004B077D" w14:textId="77777777" w:rsidR="003341BE" w:rsidRDefault="002155E6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(Utili</w:t>
      </w:r>
      <w:r>
        <w:rPr>
          <w:rFonts w:ascii="Century Gothic" w:eastAsia="Century Gothic" w:hAnsi="Century Gothic" w:cs="Century Gothic"/>
          <w:sz w:val="21"/>
          <w:szCs w:val="21"/>
        </w:rPr>
        <w:t>za la lista de verificación de la solicitud que está en la próxima página para organizar tu solicitud.)</w:t>
      </w:r>
    </w:p>
    <w:p w14:paraId="596AF431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Formulario de admisión: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Asegúrate de que esta información sea legible y esté correcta. Incluye tu número de estudiante del AISD que está en tu boleta de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calificaciones. Uno de tus padres o tu tutor legal debe firmar este formulario.</w:t>
      </w:r>
    </w:p>
    <w:p w14:paraId="7726D4F7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Carta de solicitud: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Esta carta escrita por ti a mano debe explicar tus intereses académicos y por qué quieres participar en uno o más de los programas académicos avanzados. Es</w:t>
      </w:r>
      <w:r>
        <w:rPr>
          <w:rFonts w:ascii="Century Gothic" w:eastAsia="Century Gothic" w:hAnsi="Century Gothic" w:cs="Century Gothic"/>
          <w:sz w:val="21"/>
          <w:szCs w:val="21"/>
        </w:rPr>
        <w:t>cribe de forma detallada tus aspiraciones futuras y describe qué o quién te ha inspirado a buscar oportunidades de aprendizaje avanzadas. Esta carta debe ser de 1 a 2 páginas de largo.</w:t>
      </w:r>
    </w:p>
    <w:p w14:paraId="27C4F5CD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Puntajes de las pruebas de Preparación Académica del Estado de Texas (S</w:t>
      </w: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TAAR, por sus siglas en inglés):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Habla con tu maestro actual o tu consejero para obtener las copias de los puntajes de las STAAR del año pasado. </w:t>
      </w:r>
    </w:p>
    <w:p w14:paraId="4A168CDE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Boleta de calificaciones: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Asegúrate de entregar una copia de tu boleta de calificaciones más reciente que incl</w:t>
      </w:r>
      <w:r>
        <w:rPr>
          <w:rFonts w:ascii="Century Gothic" w:eastAsia="Century Gothic" w:hAnsi="Century Gothic" w:cs="Century Gothic"/>
          <w:sz w:val="21"/>
          <w:szCs w:val="21"/>
        </w:rPr>
        <w:t>uya las calificaciones del primer semestre.</w:t>
      </w:r>
    </w:p>
    <w:p w14:paraId="5E2700DB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Asistencia y tardanzas semestrales: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Si no están en tu boleta de calificaciones semestral solicita una copia en tu escuela.</w:t>
      </w:r>
      <w:r>
        <w:rPr>
          <w:rFonts w:ascii="Century Gothic" w:eastAsia="Century Gothic" w:hAnsi="Century Gothic" w:cs="Century Gothic"/>
          <w:sz w:val="21"/>
          <w:szCs w:val="21"/>
          <w:u w:val="single"/>
        </w:rPr>
        <w:t xml:space="preserve"> </w:t>
      </w:r>
    </w:p>
    <w:p w14:paraId="1958B418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Formularios de recomendación de los maestros: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Puedes entregar estos formularios o quizás tus maestros prefieran enviarlos por correo postal a la escuela. Una recomendación debe ser escrita por tu maestro actual de Inglés, Matemáticas, Ciencias o Estudios Sociales. Si tienes un solo maestro en estas á</w:t>
      </w:r>
      <w:r>
        <w:rPr>
          <w:rFonts w:ascii="Century Gothic" w:eastAsia="Century Gothic" w:hAnsi="Century Gothic" w:cs="Century Gothic"/>
          <w:sz w:val="21"/>
          <w:szCs w:val="21"/>
        </w:rPr>
        <w:t>reas, por favor, indica esto en el formulario o puedes pedirle a un maestro de una clase electiva o a tu maestro del año pasado que llene uno de los dos formularios de recomendación. Los formularios de recomendación del maestro también están disponibles en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línea.</w:t>
      </w:r>
    </w:p>
    <w:p w14:paraId="7B01AAB9" w14:textId="77777777" w:rsidR="003341BE" w:rsidRDefault="002155E6">
      <w:pPr>
        <w:numPr>
          <w:ilvl w:val="0"/>
          <w:numId w:val="1"/>
        </w:num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Trabajo del estudiante (Opcional):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Puedes entregar una o dos muestras de trabajos que destaquen tus destrezas académicas. Estas no son obligatorias, pero puedes utilizarlas para realzar el perfil de tu solicitud.</w:t>
      </w:r>
    </w:p>
    <w:p w14:paraId="09FF6948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Nuestro equipo académico y yo esper</w:t>
      </w:r>
      <w:r>
        <w:rPr>
          <w:rFonts w:ascii="Century Gothic" w:eastAsia="Century Gothic" w:hAnsi="Century Gothic" w:cs="Century Gothic"/>
          <w:sz w:val="21"/>
          <w:szCs w:val="21"/>
        </w:rPr>
        <w:t>amos recibir tu solicitud. Si tu o tus padres tienen cualquier pregunta, por favor, llama a nuestra escuela al (512) 841-3501.</w:t>
      </w:r>
    </w:p>
    <w:p w14:paraId="26769C31" w14:textId="77777777" w:rsidR="003341BE" w:rsidRDefault="003341BE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2F52BDA6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Atentamente,</w:t>
      </w:r>
    </w:p>
    <w:p w14:paraId="1442457A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El Equipo de Servicios Académicos Avanzados de Bedicheck</w:t>
      </w:r>
    </w:p>
    <w:p w14:paraId="4D700753" w14:textId="77777777" w:rsidR="003341BE" w:rsidRDefault="002155E6">
      <w:pPr>
        <w:spacing w:after="0" w:line="240" w:lineRule="auto"/>
        <w:rPr>
          <w:rFonts w:ascii="Century Gothic" w:eastAsia="Century Gothic" w:hAnsi="Century Gothic" w:cs="Century Gothic"/>
        </w:rPr>
      </w:pPr>
      <w:r>
        <w:br w:type="page"/>
      </w:r>
    </w:p>
    <w:p w14:paraId="5DD5E938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lastRenderedPageBreak/>
        <w:t>Escuela Secundaria Bedichek</w:t>
      </w:r>
    </w:p>
    <w:p w14:paraId="72610306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Programas académicos avanzad</w:t>
      </w:r>
      <w:r>
        <w:rPr>
          <w:rFonts w:ascii="Century Gothic" w:eastAsia="Century Gothic" w:hAnsi="Century Gothic" w:cs="Century Gothic"/>
          <w:sz w:val="21"/>
          <w:szCs w:val="21"/>
        </w:rPr>
        <w:t>os</w:t>
      </w:r>
    </w:p>
    <w:p w14:paraId="0EBDFCC9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Lista de verificación de la solicitud</w:t>
      </w:r>
    </w:p>
    <w:p w14:paraId="29976B62" w14:textId="77777777" w:rsidR="003341BE" w:rsidRDefault="003341BE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30FF6991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Usa esta lista de verificación para organizar y arreglar tu solicitud </w:t>
      </w: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en el orden indicado abajo.</w:t>
      </w:r>
    </w:p>
    <w:p w14:paraId="5181A6C8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________ </w:t>
      </w:r>
      <w:r>
        <w:rPr>
          <w:rFonts w:ascii="Century Gothic" w:eastAsia="Century Gothic" w:hAnsi="Century Gothic" w:cs="Century Gothic"/>
          <w:sz w:val="21"/>
          <w:szCs w:val="21"/>
        </w:rPr>
        <w:tab/>
        <w:t xml:space="preserve">Esta lista de verificación de la solicitud </w:t>
      </w:r>
    </w:p>
    <w:p w14:paraId="75E82EF4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 xml:space="preserve">Formulario de admisión </w:t>
      </w:r>
    </w:p>
    <w:p w14:paraId="675E40D9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Carta de solicitud e</w:t>
      </w:r>
      <w:r>
        <w:rPr>
          <w:rFonts w:ascii="Century Gothic" w:eastAsia="Century Gothic" w:hAnsi="Century Gothic" w:cs="Century Gothic"/>
          <w:sz w:val="21"/>
          <w:szCs w:val="21"/>
        </w:rPr>
        <w:t>scrita a mano</w:t>
      </w:r>
    </w:p>
    <w:p w14:paraId="25EAA890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Copia de los puntajes más recientes de las STAAR</w:t>
      </w:r>
    </w:p>
    <w:p w14:paraId="36516D16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Copia de la boleta de calificaciones del primer semestre</w:t>
      </w:r>
    </w:p>
    <w:p w14:paraId="6CD2B77C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Asistencia y tardanzas en el primer semestre (en la boleta de calificaciones o por separado en otro formulari</w:t>
      </w:r>
      <w:r>
        <w:rPr>
          <w:rFonts w:ascii="Century Gothic" w:eastAsia="Century Gothic" w:hAnsi="Century Gothic" w:cs="Century Gothic"/>
          <w:sz w:val="21"/>
          <w:szCs w:val="21"/>
        </w:rPr>
        <w:t>o)</w:t>
      </w:r>
    </w:p>
    <w:p w14:paraId="6AD60FB9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 xml:space="preserve">Dos formularios de recomendación de maestros </w:t>
      </w:r>
    </w:p>
    <w:p w14:paraId="312619D4" w14:textId="77777777" w:rsidR="003341BE" w:rsidRDefault="002155E6">
      <w:pPr>
        <w:rPr>
          <w:rFonts w:ascii="Times" w:eastAsia="Times" w:hAnsi="Times" w:cs="Times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(Estos se pueden incluir en el paquete, los maestros pueden enviarlas por correo por separado o pueden llenarse en línea en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highlight w:val="white"/>
          <w:u w:val="single"/>
        </w:rPr>
        <w:t>https://tinyurl.com/bmstchrrec</w:t>
      </w:r>
      <w:r>
        <w:rPr>
          <w:rFonts w:ascii="Century Gothic" w:eastAsia="Century Gothic" w:hAnsi="Century Gothic" w:cs="Century Gothic"/>
          <w:sz w:val="21"/>
          <w:szCs w:val="21"/>
        </w:rPr>
        <w:t>)</w:t>
      </w:r>
    </w:p>
    <w:p w14:paraId="1DB9A9F7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________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b/>
          <w:sz w:val="21"/>
          <w:szCs w:val="21"/>
        </w:rPr>
        <w:t>Opcional: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Muestras del trabajo del estudiante</w:t>
      </w:r>
    </w:p>
    <w:p w14:paraId="76BA3B4C" w14:textId="77777777" w:rsidR="003341BE" w:rsidRDefault="002155E6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Envía tu aplicación por correo postal (sellada por la oficina </w:t>
      </w:r>
      <w:r w:rsidR="00557AA8">
        <w:rPr>
          <w:rFonts w:ascii="Century Gothic" w:eastAsia="Century Gothic" w:hAnsi="Century Gothic" w:cs="Century Gothic"/>
          <w:sz w:val="21"/>
          <w:szCs w:val="21"/>
        </w:rPr>
        <w:t>postal fechada a más tardar el 1 de febrero del 2019)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o en persona a</w:t>
      </w:r>
    </w:p>
    <w:p w14:paraId="6181D941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1"/>
          <w:szCs w:val="21"/>
        </w:rPr>
        <w:t xml:space="preserve">Danielle Sánchez, Advanced Academic Coordinator </w:t>
      </w:r>
    </w:p>
    <w:p w14:paraId="4D787C30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c/o Bedichek Mid</w:t>
      </w:r>
      <w:r>
        <w:rPr>
          <w:rFonts w:ascii="Century Gothic" w:eastAsia="Century Gothic" w:hAnsi="Century Gothic" w:cs="Century Gothic"/>
          <w:sz w:val="21"/>
          <w:szCs w:val="21"/>
        </w:rPr>
        <w:t>dle School</w:t>
      </w:r>
    </w:p>
    <w:p w14:paraId="224114A8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6800 Bill Hughes Rd. </w:t>
      </w:r>
    </w:p>
    <w:p w14:paraId="35C234FE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Austin, TX 78745</w:t>
      </w:r>
    </w:p>
    <w:p w14:paraId="7677C472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DF7CBC" wp14:editId="33C10B2B">
                <wp:simplePos x="0" y="0"/>
                <wp:positionH relativeFrom="margin">
                  <wp:posOffset>-12699</wp:posOffset>
                </wp:positionH>
                <wp:positionV relativeFrom="paragraph">
                  <wp:posOffset>50800</wp:posOffset>
                </wp:positionV>
                <wp:extent cx="6562846" cy="190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64577" y="3774213"/>
                          <a:ext cx="6562846" cy="11574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lg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50800</wp:posOffset>
                </wp:positionV>
                <wp:extent cx="6562846" cy="1905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84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B830E3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b/>
          <w:sz w:val="21"/>
          <w:szCs w:val="21"/>
          <w:u w:val="single"/>
        </w:rPr>
        <w:t>Cronología</w:t>
      </w:r>
    </w:p>
    <w:p w14:paraId="14386ED3" w14:textId="77777777" w:rsidR="003341BE" w:rsidRDefault="00557AA8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Diciembre del 2018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>Presentación de la Iniciativa Einstein</w:t>
      </w:r>
    </w:p>
    <w:p w14:paraId="54005FF4" w14:textId="77777777" w:rsidR="003341BE" w:rsidRDefault="00557AA8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Enero del 2019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>Noche de presentación de la hoja de optativas</w:t>
      </w:r>
    </w:p>
    <w:p w14:paraId="2D6E0289" w14:textId="77777777" w:rsidR="003341BE" w:rsidRDefault="00557AA8">
      <w:pPr>
        <w:ind w:left="360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1 de febrero del 2019</w:t>
      </w:r>
      <w:r w:rsidR="002155E6">
        <w:rPr>
          <w:rFonts w:ascii="Century Gothic" w:eastAsia="Century Gothic" w:hAnsi="Century Gothic" w:cs="Century Gothic"/>
          <w:b/>
          <w:sz w:val="21"/>
          <w:szCs w:val="21"/>
        </w:rPr>
        <w:t xml:space="preserve">            </w:t>
      </w:r>
      <w:r w:rsidR="002155E6">
        <w:rPr>
          <w:rFonts w:ascii="Century Gothic" w:eastAsia="Century Gothic" w:hAnsi="Century Gothic" w:cs="Century Gothic"/>
          <w:b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b/>
          <w:sz w:val="21"/>
          <w:szCs w:val="21"/>
        </w:rPr>
        <w:t>¡SE VENCE EL PLAZO para las solicitudes!</w:t>
      </w:r>
    </w:p>
    <w:p w14:paraId="70641503" w14:textId="77777777" w:rsidR="003341BE" w:rsidRDefault="00557AA8">
      <w:pPr>
        <w:ind w:left="3600" w:hanging="32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Semana del 4</w:t>
      </w:r>
      <w:r w:rsidR="002155E6">
        <w:rPr>
          <w:rFonts w:ascii="Century Gothic" w:eastAsia="Century Gothic" w:hAnsi="Century Gothic" w:cs="Century Gothic"/>
          <w:sz w:val="21"/>
          <w:szCs w:val="21"/>
        </w:rPr>
        <w:t xml:space="preserve"> de marzo      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 xml:space="preserve">Se entregan los certificados de admisión de Einstein Jr. a los estudiantes, entrevistas de AVID </w:t>
      </w:r>
    </w:p>
    <w:p w14:paraId="4A870CB9" w14:textId="77777777" w:rsidR="003341BE" w:rsidRDefault="00557AA8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30 de abril del 2019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 xml:space="preserve">         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>Fecha límite para el contrato de admisión</w:t>
      </w:r>
    </w:p>
    <w:p w14:paraId="3A000021" w14:textId="77777777" w:rsidR="003341BE" w:rsidRDefault="00557AA8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Mayo del 2019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 xml:space="preserve"> </w:t>
      </w:r>
      <w:r w:rsidR="002155E6">
        <w:rPr>
          <w:rFonts w:ascii="Century Gothic" w:eastAsia="Century Gothic" w:hAnsi="Century Gothic" w:cs="Century Gothic"/>
          <w:sz w:val="21"/>
          <w:szCs w:val="21"/>
        </w:rPr>
        <w:t xml:space="preserve">      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>Cena familiar Einstein y orientación</w:t>
      </w:r>
    </w:p>
    <w:p w14:paraId="2D11D38C" w14:textId="77777777" w:rsidR="003341BE" w:rsidRDefault="00557AA8">
      <w:pPr>
        <w:ind w:left="3576" w:hanging="321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Agosto del 2019</w:t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</w:r>
      <w:r w:rsidR="002155E6">
        <w:rPr>
          <w:rFonts w:ascii="Century Gothic" w:eastAsia="Century Gothic" w:hAnsi="Century Gothic" w:cs="Century Gothic"/>
          <w:sz w:val="21"/>
          <w:szCs w:val="21"/>
        </w:rPr>
        <w:tab/>
        <w:t xml:space="preserve">Campamento de verano de transición de los Linces en la Escuela Secundaria Bedichek </w:t>
      </w:r>
    </w:p>
    <w:p w14:paraId="1FED685F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1C9B510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1" w:name="_30j0zll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Escuela Secundaria Bedichek</w:t>
      </w:r>
    </w:p>
    <w:p w14:paraId="62341BA0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Programas académicos avanzados</w:t>
      </w:r>
    </w:p>
    <w:p w14:paraId="0414A9DD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Breves resúmenes</w:t>
      </w:r>
    </w:p>
    <w:p w14:paraId="27C52382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AVID</w:t>
      </w:r>
    </w:p>
    <w:p w14:paraId="50EFE9BF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AVID es una materia optativa diseñada para estudiantes altamente motivados que contemplan la universidad en su futuro. Los estudiantes de AVID obtienen notas promedio o altas, aprueban sus evaluaciones consistentemente y hacen el compromiso de alcanzar la 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excelencia en la escuela a medida que trabajan para alcanzar su meta de ser los primeros en sus familias en asistir a una universidad de cuatro años. El plan de estudios AVID incluye lectura y escritura crítica, toma de notas, investigación y estrategias 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rganizacionales. Los estudiantes deben estar dispuestos a tomar cursos avanzados de Matemáticas en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y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 y Álgebra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grado. Los estudiantes de AVID se comprometen a llenar y traer el Formulario de solicitud de tutoría a clases dos veces po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r semana y se reunirán con un estudiante universitario para tutorías en sus cursos académicos dos veces por semana. Los estudiantes de AVID tienen varias oportunidades para visitar planteles universitarios y pueden aprender sobre la vida universitaria.</w:t>
      </w:r>
    </w:p>
    <w:p w14:paraId="1EE73515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Con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tacto: Danielle Sánchez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9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danielle.sanchez@austinisd.org</w:t>
        </w:r>
      </w:hyperlink>
    </w:p>
    <w:p w14:paraId="26EC214D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Einstein Jr.</w:t>
      </w:r>
    </w:p>
    <w:p w14:paraId="4BC64311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Einstein Jr. es un programa académico avanzado en Bedichek que ofrece clases princip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ales a nivel avanzado con enfoque en la investigación y la aplicación de lecciones a la vida real. Los estudiantes trabajan con tecnología y proyectos basados en lecciones que reflejan lo que se espera que ellos hagan en un entorno profesional. Los estudia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ntes trabajan a un nivel acelerado en todas las clases principales. Por ejemplo, en matemáticas los estudiantes de</w:t>
      </w:r>
      <w:r>
        <w:rPr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Einstein Jr. tomarán Álgebra a más tardar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 y Geometría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grado. Los estudiantes de Einstein Jr. también toman clases de Ciencias de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y Sistemas Ambientales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Este programa avanzado acelerado impulsa a los estudiantes a desencadenar su potencial. Terminar el progr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ama Einstein Jr. resultará en la aceptación al programa altamente reconocido Einstein de la Escuela Preparatoria Crockett, el cual inscribe a los estudiantes simultáneamente en cursos de matemáticas y clases de inglés a nivel universitario, permitiendo que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reciban créditos de secundaria y universitarios al mismo tiempo con el programa de Crédito Dual UT On Ramps de la Universidad de Texas desde el 11.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er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 ¡Esperamos poder trabajar de manera ardua contigo y con tu familia!</w:t>
      </w:r>
    </w:p>
    <w:p w14:paraId="1007B094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Contacto: Marian Stamman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>Tel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10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marian.stamman@austinisd.org</w:t>
        </w:r>
      </w:hyperlink>
    </w:p>
    <w:p w14:paraId="120DE999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Iniciativa Empresarial</w:t>
      </w:r>
    </w:p>
    <w:p w14:paraId="3AC73F2A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StudENT Inc. es el primer programa de iniciativa empresarial de prekínder hasta 12.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en los Estados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Unidos. Este programa se enfoca en el desarrollo de destrezas de trabajo que buscan todas las compañías: creatividad, adaptación, oratoria, colaboración y muchas más. Los estudiantes en este programa están en el plan avanzado de matemáticas para tomar Álge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grado. Desde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asisten a clases en grupo para aprender destrezas matemáticas avanzadas enlazadas con prácticas de negocios. En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extenderán su conocimiento por medio de sus clases de Matemá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ticas, Estudios Sociales e Inglés. Estos cursos utilizan el aprendizaje basado en proyectos y se enfocan en desarrollar las destrezas de los estudiantes en lectura, escritura y computación para que puedan obtener capacidades de negocios de la vida real. Ad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emás, los estudiantes tendrán la oportunidad de tomar cursos optativos diseñados para construir destrezas y prácticas de negocios tales como mercadeo, publicidad, oratoria, creatividad, codificación y presupuesto. Los estudiantes en el programa trabajarán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 equipo para administrar un negocio real: la tienda Bedichek Spirit. Los estudiantes producirán ideas para crear productos, realizarán investigaciones de mercado en el plantel con otros estudiantes, ordenarán productos, presentarán los artículos en la ti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enda de la escuela y venderán la mercancía. Los estudiantes reciben pagos, emiten recibos y monitorizan el inventario. El Programa de Iniciativa Empresarial continuará en la Escuela Preparatoria Crockett, donde los estudiantes continuarán tomando clases av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anzadas con su grupo y cultivando su mentalidad empresarial.</w:t>
      </w:r>
    </w:p>
    <w:p w14:paraId="08CF0B06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Contacto: Angela Atkinson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Correo electrónico: sarah.atkinson@austinisd.org</w:t>
      </w:r>
    </w:p>
    <w:p w14:paraId="09E693B7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lastRenderedPageBreak/>
        <w:t>Programas académicos avanzados</w:t>
      </w:r>
    </w:p>
    <w:p w14:paraId="6DBD7F3C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Formulario de solicitud</w:t>
      </w:r>
    </w:p>
    <w:p w14:paraId="19C72400" w14:textId="77777777" w:rsidR="003341BE" w:rsidRDefault="00557AA8">
      <w:pPr>
        <w:ind w:left="36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Ciclo escolar 2019-2020</w:t>
      </w:r>
    </w:p>
    <w:p w14:paraId="07BCC994" w14:textId="77777777" w:rsidR="003341BE" w:rsidRDefault="003341BE">
      <w:pPr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708DE15E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Nombre del estudiante (en letra de imprenta): _______________________________________________</w:t>
      </w:r>
    </w:p>
    <w:p w14:paraId="0E0BD29B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Número del Estudiante en el AISD: ___________________Fecha de nacimiento: ___________________</w:t>
      </w:r>
    </w:p>
    <w:p w14:paraId="769B36BB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Domicilio: _________________________________________________________</w:t>
      </w:r>
      <w:r>
        <w:rPr>
          <w:rFonts w:ascii="Century Gothic" w:eastAsia="Century Gothic" w:hAnsi="Century Gothic" w:cs="Century Gothic"/>
          <w:sz w:val="21"/>
          <w:szCs w:val="21"/>
        </w:rPr>
        <w:t>_________________</w:t>
      </w:r>
    </w:p>
    <w:p w14:paraId="3B8FAD81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Nombre del padre de familia o tutor legal: ___________________________________________________________________</w:t>
      </w:r>
    </w:p>
    <w:p w14:paraId="11FFF439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Correo electrónico del padre de familia o tutor legal: ____________________________________________________________________</w:t>
      </w:r>
    </w:p>
    <w:p w14:paraId="2348F7B0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Núm</w:t>
      </w:r>
      <w:r>
        <w:rPr>
          <w:rFonts w:ascii="Century Gothic" w:eastAsia="Century Gothic" w:hAnsi="Century Gothic" w:cs="Century Gothic"/>
          <w:sz w:val="21"/>
          <w:szCs w:val="21"/>
        </w:rPr>
        <w:t>eros de teléfono del padre de familia o tutor legal: _______________________________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Teléfono del hogar/Celular _______________________ Trabajo _______________________</w:t>
      </w:r>
    </w:p>
    <w:p w14:paraId="4152F1A1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Escuela actual: ____________________________________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Grado actual: _______________</w:t>
      </w:r>
    </w:p>
    <w:p w14:paraId="260C8D66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¿Está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tu residencia ubicada en la zona de asistencia de la Escuela Secundaria Bedicheck?</w:t>
      </w:r>
    </w:p>
    <w:p w14:paraId="4A9948B6" w14:textId="77777777" w:rsidR="003341BE" w:rsidRDefault="002155E6">
      <w:pPr>
        <w:spacing w:line="360" w:lineRule="auto"/>
        <w:ind w:left="7560" w:firstLine="360"/>
        <w:rPr>
          <w:rFonts w:ascii="Century Gothic" w:eastAsia="Century Gothic" w:hAnsi="Century Gothic" w:cs="Century Gothic"/>
          <w:sz w:val="21"/>
          <w:szCs w:val="21"/>
        </w:rPr>
      </w:pPr>
      <w:bookmarkStart w:id="2" w:name="_1fob9te" w:colFirst="0" w:colLast="0"/>
      <w:bookmarkEnd w:id="2"/>
      <w:r>
        <w:rPr>
          <w:rFonts w:ascii="Noto Sans Symbols" w:eastAsia="Noto Sans Symbols" w:hAnsi="Noto Sans Symbols" w:cs="Noto Sans Symbols"/>
          <w:sz w:val="21"/>
          <w:szCs w:val="21"/>
        </w:rPr>
        <w:t>•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Sí   </w:t>
      </w:r>
      <w:r>
        <w:rPr>
          <w:rFonts w:ascii="Noto Sans Symbols" w:eastAsia="Noto Sans Symbols" w:hAnsi="Noto Sans Symbols" w:cs="Noto Sans Symbols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ascii="Noto Sans Symbols" w:eastAsia="Noto Sans Symbols" w:hAnsi="Noto Sans Symbols" w:cs="Noto Sans Symbols"/>
          <w:sz w:val="21"/>
          <w:szCs w:val="21"/>
        </w:rPr>
        <w:t>•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No   </w:t>
      </w:r>
    </w:p>
    <w:p w14:paraId="758752F8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¿Serás el primer miembro de tu familia en asistir a la universidad?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Noto Sans Symbols" w:eastAsia="Noto Sans Symbols" w:hAnsi="Noto Sans Symbols" w:cs="Noto Sans Symbols"/>
          <w:sz w:val="21"/>
          <w:szCs w:val="21"/>
        </w:rPr>
        <w:t>•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Sí    </w:t>
      </w:r>
      <w:r>
        <w:rPr>
          <w:rFonts w:ascii="Noto Sans Symbols" w:eastAsia="Noto Sans Symbols" w:hAnsi="Noto Sans Symbols" w:cs="Noto Sans Symbols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No</w:t>
      </w:r>
    </w:p>
    <w:p w14:paraId="6386E0AA" w14:textId="77777777" w:rsidR="003341BE" w:rsidRDefault="003341BE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4865BB3D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Por favor, marca las casillas de los programas a los que solicitas admis</w:t>
      </w:r>
      <w:r>
        <w:rPr>
          <w:rFonts w:ascii="Century Gothic" w:eastAsia="Century Gothic" w:hAnsi="Century Gothic" w:cs="Century Gothic"/>
          <w:sz w:val="21"/>
          <w:szCs w:val="21"/>
        </w:rPr>
        <w:t>ión:</w:t>
      </w:r>
    </w:p>
    <w:p w14:paraId="01CCF911" w14:textId="77777777" w:rsidR="003341BE" w:rsidRDefault="002155E6">
      <w:pPr>
        <w:spacing w:line="360" w:lineRule="auto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AVID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                          </w:t>
      </w: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Einstein Jr.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                       </w:t>
      </w: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  <w:szCs w:val="21"/>
        </w:rPr>
        <w:t>Iniciativa Empresarial</w:t>
      </w:r>
    </w:p>
    <w:p w14:paraId="2F7BB5DA" w14:textId="77777777" w:rsidR="003341BE" w:rsidRDefault="003341BE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37FC3A46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Certifico que el trabajo incluido en esta solicitud fue hecho por el estudiante.</w:t>
      </w:r>
    </w:p>
    <w:p w14:paraId="6254643F" w14:textId="77777777" w:rsidR="003341BE" w:rsidRDefault="002155E6">
      <w:pPr>
        <w:spacing w:line="48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Firmado ________________________________________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r>
        <w:rPr>
          <w:rFonts w:ascii="Century Gothic" w:eastAsia="Century Gothic" w:hAnsi="Century Gothic" w:cs="Century Gothic"/>
          <w:sz w:val="21"/>
          <w:szCs w:val="21"/>
        </w:rPr>
        <w:t>Fecha: _______________________</w: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0FD6466B" wp14:editId="2A582986">
                <wp:simplePos x="0" y="0"/>
                <wp:positionH relativeFrom="margin">
                  <wp:posOffset>1663700</wp:posOffset>
                </wp:positionH>
                <wp:positionV relativeFrom="paragraph">
                  <wp:posOffset>121920</wp:posOffset>
                </wp:positionV>
                <wp:extent cx="120142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053" y="3603788"/>
                          <a:ext cx="11918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CC5C8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1663700</wp:posOffset>
                </wp:positionH>
                <wp:positionV relativeFrom="paragraph">
                  <wp:posOffset>121920</wp:posOffset>
                </wp:positionV>
                <wp:extent cx="1201420" cy="3619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42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96B667" w14:textId="77777777" w:rsidR="003341BE" w:rsidRDefault="002155E6">
      <w:pPr>
        <w:spacing w:line="48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Firmado _________________________________________</w:t>
      </w:r>
      <w:r>
        <w:rPr>
          <w:rFonts w:ascii="Century Gothic" w:eastAsia="Century Gothic" w:hAnsi="Century Gothic" w:cs="Century Gothic"/>
          <w:sz w:val="21"/>
          <w:szCs w:val="21"/>
        </w:rPr>
        <w:tab/>
        <w:t>Fecha: _______________________</w: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133DCB6E" wp14:editId="44B1F4F5">
                <wp:simplePos x="0" y="0"/>
                <wp:positionH relativeFrom="margin">
                  <wp:posOffset>1117600</wp:posOffset>
                </wp:positionH>
                <wp:positionV relativeFrom="paragraph">
                  <wp:posOffset>160020</wp:posOffset>
                </wp:positionV>
                <wp:extent cx="206629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618" y="3603788"/>
                          <a:ext cx="20567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42826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Firma del padre de familia o tutor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1117600</wp:posOffset>
                </wp:positionH>
                <wp:positionV relativeFrom="paragraph">
                  <wp:posOffset>160020</wp:posOffset>
                </wp:positionV>
                <wp:extent cx="2066290" cy="3619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E06E60" w14:textId="77777777" w:rsidR="003341BE" w:rsidRDefault="003341BE">
      <w:pPr>
        <w:spacing w:line="360" w:lineRule="auto"/>
        <w:ind w:left="360"/>
        <w:rPr>
          <w:rFonts w:ascii="Century Gothic" w:eastAsia="Century Gothic" w:hAnsi="Century Gothic" w:cs="Century Gothic"/>
          <w:sz w:val="21"/>
          <w:szCs w:val="21"/>
        </w:rPr>
      </w:pPr>
    </w:p>
    <w:p w14:paraId="56F7345D" w14:textId="77777777" w:rsidR="003341BE" w:rsidRDefault="002155E6">
      <w:pPr>
        <w:spacing w:line="360" w:lineRule="auto"/>
        <w:ind w:left="360"/>
        <w:rPr>
          <w:rFonts w:ascii="Century Gothic" w:eastAsia="Century Gothic" w:hAnsi="Century Gothic" w:cs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i/>
          <w:sz w:val="21"/>
          <w:szCs w:val="21"/>
        </w:rPr>
        <w:t>El Distrito Escolar Independiente de Austin no discrimina en base a raza, credo, color, origen nacional, sexo, discapacidad o destrezas del idioma inglés en sus programas y actividades.</w:t>
      </w:r>
    </w:p>
    <w:p w14:paraId="64A0A54E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Escuela Secundaria Bedichek</w:t>
      </w:r>
    </w:p>
    <w:p w14:paraId="01F29328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Programas académicos avanzados</w:t>
      </w:r>
    </w:p>
    <w:p w14:paraId="520415A2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Sugerencias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para la carta de solicitud</w:t>
      </w:r>
    </w:p>
    <w:p w14:paraId="01BED939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11A0235F" w14:textId="77777777" w:rsidR="003341BE" w:rsidRDefault="002155E6">
      <w:pPr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Esta carta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escrita a mano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explica tus intereses académicos y por qué deseas participar en uno o más de nuestros programas académicos avanzados. Escribe de forma detallada tus aspiraciones futuras y describe qué o quién te ha inspirado a buscar oportunidades de aprendizaje avanzada</w:t>
      </w:r>
      <w:r>
        <w:rPr>
          <w:rFonts w:ascii="Century Gothic" w:eastAsia="Century Gothic" w:hAnsi="Century Gothic" w:cs="Century Gothic"/>
          <w:sz w:val="24"/>
          <w:szCs w:val="24"/>
        </w:rPr>
        <w:t>s. Esta carta debe ser de 1 a 2 páginas de largo.</w:t>
      </w:r>
    </w:p>
    <w:p w14:paraId="4779A7D0" w14:textId="77777777" w:rsidR="003341BE" w:rsidRDefault="003341BE">
      <w:pPr>
        <w:ind w:left="360"/>
        <w:rPr>
          <w:rFonts w:ascii="Century Gothic" w:eastAsia="Century Gothic" w:hAnsi="Century Gothic" w:cs="Century Gothic"/>
          <w:sz w:val="24"/>
          <w:szCs w:val="24"/>
        </w:rPr>
      </w:pPr>
    </w:p>
    <w:p w14:paraId="2127BF2A" w14:textId="77777777" w:rsidR="003341BE" w:rsidRDefault="002155E6">
      <w:pPr>
        <w:ind w:left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siguiente lista contiene algunas preguntas para guiar tu carta. No tienes que abordar todas las preguntas, ni tienes que contestar estas preguntas específicas.</w:t>
      </w:r>
    </w:p>
    <w:p w14:paraId="0CDD779E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¿Por qué quieres participar en uno o más 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 estos programas académicos avanzados?</w:t>
      </w:r>
    </w:p>
    <w:p w14:paraId="27429535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¿En qué piensas que te ayudarán estos programas?</w:t>
      </w:r>
    </w:p>
    <w:p w14:paraId="4062DD8F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¿Qué piensas que puedes contribuir a estos programas?</w:t>
      </w:r>
    </w:p>
    <w:p w14:paraId="2BDA7F7B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¿Cuáles son tus fortalezas como estudiante?</w:t>
      </w:r>
    </w:p>
    <w:p w14:paraId="785964ED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¿Qué necesitas mejorar para convertirte en el estudiante que te gusta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ría ser?</w:t>
      </w:r>
    </w:p>
    <w:p w14:paraId="1881D0BC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¿En qué áreas de estudio crees que necesitarás apoyo adicional para realmente ser exitoso?</w:t>
      </w:r>
    </w:p>
    <w:p w14:paraId="473180DB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¿Qué estás dispuesto a hacer para superar cualquier problema que tengas en las áreas de estudios en las que tienes dificultad?</w:t>
      </w:r>
    </w:p>
    <w:p w14:paraId="5129331D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¿Cuáles son tus metas para el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futuro?</w:t>
      </w:r>
    </w:p>
    <w:p w14:paraId="349ACC68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¿Quieres ir a la universidad?</w:t>
      </w:r>
    </w:p>
    <w:p w14:paraId="31A088B3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¿Por qué quieres ir a la universidad?</w:t>
      </w:r>
    </w:p>
    <w:p w14:paraId="76A90979" w14:textId="77777777" w:rsidR="003341BE" w:rsidRDefault="002155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¿Qué o quién te ha inspirado a buscar estas oportunidades de aprendizaje avanzadas?</w:t>
      </w:r>
    </w:p>
    <w:p w14:paraId="4DDD6DFA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42D0F5F3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657834DB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4F909DA2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79FC3527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B90092F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3FBD3F31" w14:textId="77777777" w:rsidR="003341BE" w:rsidRDefault="003341BE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A2E22F3" w14:textId="77777777" w:rsidR="003341BE" w:rsidRDefault="003341BE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6FFB08D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3" w:name="_3znysh7" w:colFirst="0" w:colLast="0"/>
      <w:bookmarkEnd w:id="3"/>
      <w:r>
        <w:rPr>
          <w:rFonts w:ascii="Century Gothic" w:eastAsia="Century Gothic" w:hAnsi="Century Gothic" w:cs="Century Gothic"/>
          <w:sz w:val="20"/>
          <w:szCs w:val="20"/>
        </w:rPr>
        <w:lastRenderedPageBreak/>
        <w:t>Programas académicos avanzados de la Escuela Secundaria Bedichek</w:t>
      </w:r>
    </w:p>
    <w:p w14:paraId="0A24D6C2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Formulario de recomendación del maestro </w:t>
      </w:r>
    </w:p>
    <w:p w14:paraId="424F9988" w14:textId="77777777" w:rsidR="003341BE" w:rsidRDefault="002155E6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Este formulario también está disponible en línea. Si decides utilizar la versión electrónica del formulario, visita: </w:t>
      </w:r>
      <w:r>
        <w:rPr>
          <w:rFonts w:ascii="Century Gothic" w:eastAsia="Century Gothic" w:hAnsi="Century Gothic" w:cs="Century Gothic"/>
          <w:color w:val="000000"/>
          <w:sz w:val="16"/>
          <w:szCs w:val="16"/>
          <w:highlight w:val="white"/>
          <w:u w:val="single"/>
        </w:rPr>
        <w:t>https://tinyurl.com/bmstchrrec</w:t>
      </w:r>
    </w:p>
    <w:p w14:paraId="02C1D412" w14:textId="77777777" w:rsidR="003341BE" w:rsidRDefault="002155E6">
      <w:pPr>
        <w:spacing w:line="360" w:lineRule="auto"/>
        <w:ind w:left="9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Por favor, evalúe al estudiante en relación a otros estudiantes a los que usted haya enseñado de la misma edad o grado y marque la casilla apropiada en cada uno de los siguientes puntos. </w:t>
      </w: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Las descripciones del programa y las expectativas están al reverso de</w:t>
      </w: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 xml:space="preserve"> este formulario.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61312" behindDoc="1" locked="0" layoutInCell="1" hidden="0" allowOverlap="1" wp14:anchorId="7A0F251B" wp14:editId="320F6F4D">
                <wp:simplePos x="0" y="0"/>
                <wp:positionH relativeFrom="margin">
                  <wp:posOffset>1</wp:posOffset>
                </wp:positionH>
                <wp:positionV relativeFrom="paragraph">
                  <wp:posOffset>579120</wp:posOffset>
                </wp:positionV>
                <wp:extent cx="6585585" cy="960120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304703"/>
                          <a:ext cx="657606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49B05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>Solicitante, por favor, llena esta información por tu maestro:</w:t>
                            </w:r>
                          </w:p>
                          <w:p w14:paraId="7F0BE787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¿A qué programa estás solicitando admisión?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Einstein      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AVID   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Iniciativa Empresarial </w:t>
                            </w:r>
                          </w:p>
                          <w:p w14:paraId="06BE28A6" w14:textId="77777777" w:rsidR="003341BE" w:rsidRDefault="002155E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>Nombre del estudiante: _______________________________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_________   Nombre del maestro:  _____________________________________    </w:t>
                            </w:r>
                          </w:p>
                          <w:p w14:paraId="482A0C7F" w14:textId="77777777" w:rsidR="003341BE" w:rsidRDefault="002155E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>Materia/Grado: __________________________________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ab/>
                              <w:t xml:space="preserve"> Escuela:  _____________________________________________</w:t>
                            </w:r>
                          </w:p>
                          <w:p w14:paraId="102E33B7" w14:textId="77777777" w:rsidR="003341BE" w:rsidRDefault="003341B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579120</wp:posOffset>
                </wp:positionV>
                <wp:extent cx="6585585" cy="960120"/>
                <wp:effectExtent b="0" l="0" r="0" t="0"/>
                <wp:wrapSquare wrapText="bothSides" distB="45720" distT="45720" distL="114300" distR="11430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585" cy="960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1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50"/>
        <w:gridCol w:w="2790"/>
        <w:gridCol w:w="1296"/>
        <w:gridCol w:w="1296"/>
        <w:gridCol w:w="1296"/>
        <w:gridCol w:w="1296"/>
        <w:gridCol w:w="1296"/>
      </w:tblGrid>
      <w:tr w:rsidR="003341BE" w14:paraId="65B1C7E1" w14:textId="77777777">
        <w:tc>
          <w:tcPr>
            <w:tcW w:w="445" w:type="dxa"/>
            <w:shd w:val="clear" w:color="auto" w:fill="000000"/>
          </w:tcPr>
          <w:p w14:paraId="60F16BF6" w14:textId="77777777" w:rsidR="003341BE" w:rsidRDefault="003341BE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shd w:val="clear" w:color="auto" w:fill="000000"/>
          </w:tcPr>
          <w:p w14:paraId="28C7A9C4" w14:textId="77777777" w:rsidR="003341BE" w:rsidRDefault="003341BE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EC8962E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Por debajo del promedio</w:t>
            </w:r>
          </w:p>
        </w:tc>
        <w:tc>
          <w:tcPr>
            <w:tcW w:w="1296" w:type="dxa"/>
          </w:tcPr>
          <w:p w14:paraId="40360B3F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Promedio</w:t>
            </w:r>
          </w:p>
        </w:tc>
        <w:tc>
          <w:tcPr>
            <w:tcW w:w="1296" w:type="dxa"/>
          </w:tcPr>
          <w:p w14:paraId="745A53FD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Por encima del promedio</w:t>
            </w:r>
          </w:p>
        </w:tc>
        <w:tc>
          <w:tcPr>
            <w:tcW w:w="1296" w:type="dxa"/>
          </w:tcPr>
          <w:p w14:paraId="48550486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Excelente (el 10% superior este año)</w:t>
            </w:r>
          </w:p>
        </w:tc>
        <w:tc>
          <w:tcPr>
            <w:tcW w:w="1296" w:type="dxa"/>
          </w:tcPr>
          <w:p w14:paraId="009B6D03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Uno de los mejores que he conocido</w:t>
            </w:r>
          </w:p>
        </w:tc>
      </w:tr>
      <w:tr w:rsidR="003341BE" w14:paraId="73952C14" w14:textId="77777777">
        <w:tc>
          <w:tcPr>
            <w:tcW w:w="895" w:type="dxa"/>
            <w:gridSpan w:val="2"/>
            <w:vMerge w:val="restart"/>
            <w:vAlign w:val="center"/>
          </w:tcPr>
          <w:p w14:paraId="704E00FE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Habilidad académica</w:t>
            </w:r>
          </w:p>
        </w:tc>
        <w:tc>
          <w:tcPr>
            <w:tcW w:w="2790" w:type="dxa"/>
            <w:vAlign w:val="center"/>
          </w:tcPr>
          <w:p w14:paraId="7B88F80C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Rendimiento académico</w:t>
            </w:r>
          </w:p>
        </w:tc>
        <w:tc>
          <w:tcPr>
            <w:tcW w:w="1296" w:type="dxa"/>
          </w:tcPr>
          <w:p w14:paraId="50A0D43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4FA964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C6305A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DDC501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7F9C20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1B16832D" w14:textId="77777777">
        <w:tc>
          <w:tcPr>
            <w:tcW w:w="895" w:type="dxa"/>
            <w:gridSpan w:val="2"/>
            <w:vMerge/>
            <w:vAlign w:val="center"/>
          </w:tcPr>
          <w:p w14:paraId="3CC8FB8B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566DC2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Destrezas académicas</w:t>
            </w:r>
          </w:p>
        </w:tc>
        <w:tc>
          <w:tcPr>
            <w:tcW w:w="1296" w:type="dxa"/>
          </w:tcPr>
          <w:p w14:paraId="5617FFF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C4352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F37BB0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80F260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831D71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30889F61" w14:textId="77777777">
        <w:tc>
          <w:tcPr>
            <w:tcW w:w="895" w:type="dxa"/>
            <w:gridSpan w:val="2"/>
            <w:vMerge/>
            <w:vAlign w:val="center"/>
          </w:tcPr>
          <w:p w14:paraId="49B310B1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5942ABE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Destrezas de comunicación oral</w:t>
            </w:r>
          </w:p>
        </w:tc>
        <w:tc>
          <w:tcPr>
            <w:tcW w:w="1296" w:type="dxa"/>
          </w:tcPr>
          <w:p w14:paraId="5038B01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9C7252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7E97D7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37E594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134C57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6BA20E95" w14:textId="77777777">
        <w:tc>
          <w:tcPr>
            <w:tcW w:w="895" w:type="dxa"/>
            <w:gridSpan w:val="2"/>
            <w:vMerge/>
            <w:vAlign w:val="center"/>
          </w:tcPr>
          <w:p w14:paraId="04571FB6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D6849EF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Curiosidad</w:t>
            </w:r>
          </w:p>
        </w:tc>
        <w:tc>
          <w:tcPr>
            <w:tcW w:w="1296" w:type="dxa"/>
          </w:tcPr>
          <w:p w14:paraId="44E90DD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BC5F8C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4E4EEA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DA4AE7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1C6331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39FBD9AD" w14:textId="77777777">
        <w:tc>
          <w:tcPr>
            <w:tcW w:w="895" w:type="dxa"/>
            <w:gridSpan w:val="2"/>
            <w:vMerge w:val="restart"/>
            <w:vAlign w:val="center"/>
          </w:tcPr>
          <w:p w14:paraId="43164A30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Ética de trabajo</w:t>
            </w:r>
          </w:p>
        </w:tc>
        <w:tc>
          <w:tcPr>
            <w:tcW w:w="2790" w:type="dxa"/>
            <w:vAlign w:val="center"/>
          </w:tcPr>
          <w:p w14:paraId="4928E82E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Motivación</w:t>
            </w:r>
          </w:p>
        </w:tc>
        <w:tc>
          <w:tcPr>
            <w:tcW w:w="1296" w:type="dxa"/>
          </w:tcPr>
          <w:p w14:paraId="4160174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E69240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299083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3DC619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897FE1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542E40FF" w14:textId="77777777">
        <w:tc>
          <w:tcPr>
            <w:tcW w:w="895" w:type="dxa"/>
            <w:gridSpan w:val="2"/>
            <w:vMerge/>
            <w:vAlign w:val="center"/>
          </w:tcPr>
          <w:p w14:paraId="0DDA9E76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6FDDBD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Conducta general</w:t>
            </w:r>
          </w:p>
        </w:tc>
        <w:tc>
          <w:tcPr>
            <w:tcW w:w="1296" w:type="dxa"/>
          </w:tcPr>
          <w:p w14:paraId="23E7080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2B5D8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B05A0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37B027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11B022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381171EF" w14:textId="77777777">
        <w:tc>
          <w:tcPr>
            <w:tcW w:w="895" w:type="dxa"/>
            <w:gridSpan w:val="2"/>
            <w:vMerge/>
            <w:vAlign w:val="center"/>
          </w:tcPr>
          <w:p w14:paraId="0D8064A3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1A16735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Cumplimiento de las tareas</w:t>
            </w:r>
          </w:p>
        </w:tc>
        <w:tc>
          <w:tcPr>
            <w:tcW w:w="1296" w:type="dxa"/>
          </w:tcPr>
          <w:p w14:paraId="7801134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C4C648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9B966A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8A33BA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934579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5AAE9A92" w14:textId="77777777">
        <w:tc>
          <w:tcPr>
            <w:tcW w:w="895" w:type="dxa"/>
            <w:gridSpan w:val="2"/>
            <w:vMerge/>
            <w:vAlign w:val="center"/>
          </w:tcPr>
          <w:p w14:paraId="104CA024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66A82F09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Iniciativa</w:t>
            </w:r>
          </w:p>
        </w:tc>
        <w:tc>
          <w:tcPr>
            <w:tcW w:w="1296" w:type="dxa"/>
          </w:tcPr>
          <w:p w14:paraId="5D2161A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4AD424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5D37C9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D60C4C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469675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14928F9F" w14:textId="77777777">
        <w:tc>
          <w:tcPr>
            <w:tcW w:w="895" w:type="dxa"/>
            <w:gridSpan w:val="2"/>
            <w:vMerge/>
            <w:vAlign w:val="center"/>
          </w:tcPr>
          <w:p w14:paraId="776CB9B0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211C8F4C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Capacidad de trabajar de manera independiente</w:t>
            </w:r>
          </w:p>
        </w:tc>
        <w:tc>
          <w:tcPr>
            <w:tcW w:w="1296" w:type="dxa"/>
          </w:tcPr>
          <w:p w14:paraId="5FB221E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FCBD68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9F23F6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D763E8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C48EBF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4DE9BEF0" w14:textId="77777777">
        <w:tc>
          <w:tcPr>
            <w:tcW w:w="895" w:type="dxa"/>
            <w:gridSpan w:val="2"/>
            <w:vMerge/>
            <w:vAlign w:val="center"/>
          </w:tcPr>
          <w:p w14:paraId="559C9583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32098C1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Responsabilidad</w:t>
            </w:r>
          </w:p>
        </w:tc>
        <w:tc>
          <w:tcPr>
            <w:tcW w:w="1296" w:type="dxa"/>
          </w:tcPr>
          <w:p w14:paraId="44911FF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E8450A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517BFB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B21774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DEB10A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3CD571FC" w14:textId="77777777">
        <w:tc>
          <w:tcPr>
            <w:tcW w:w="895" w:type="dxa"/>
            <w:gridSpan w:val="2"/>
            <w:vMerge w:val="restart"/>
            <w:vAlign w:val="center"/>
          </w:tcPr>
          <w:p w14:paraId="1B4EDDD9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Relaciones con los compañeros</w:t>
            </w:r>
          </w:p>
        </w:tc>
        <w:tc>
          <w:tcPr>
            <w:tcW w:w="2790" w:type="dxa"/>
            <w:vAlign w:val="center"/>
          </w:tcPr>
          <w:p w14:paraId="3BA18D72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Empatía</w:t>
            </w:r>
          </w:p>
        </w:tc>
        <w:tc>
          <w:tcPr>
            <w:tcW w:w="1296" w:type="dxa"/>
          </w:tcPr>
          <w:p w14:paraId="3FBC306C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19A693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BC23AF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55DF2F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03F05F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7F4E7BE7" w14:textId="77777777">
        <w:tc>
          <w:tcPr>
            <w:tcW w:w="895" w:type="dxa"/>
            <w:gridSpan w:val="2"/>
            <w:vMerge/>
            <w:vAlign w:val="center"/>
          </w:tcPr>
          <w:p w14:paraId="63829781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23FB0A3B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Cooperación</w:t>
            </w:r>
          </w:p>
        </w:tc>
        <w:tc>
          <w:tcPr>
            <w:tcW w:w="1296" w:type="dxa"/>
          </w:tcPr>
          <w:p w14:paraId="70C42F2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151F47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01B3D8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0148A3C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F07F4F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4EA42A24" w14:textId="77777777">
        <w:tc>
          <w:tcPr>
            <w:tcW w:w="895" w:type="dxa"/>
            <w:gridSpan w:val="2"/>
            <w:vMerge/>
            <w:vAlign w:val="center"/>
          </w:tcPr>
          <w:p w14:paraId="00F43FA3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53A074A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Interacción con los compañeros</w:t>
            </w:r>
          </w:p>
        </w:tc>
        <w:tc>
          <w:tcPr>
            <w:tcW w:w="1296" w:type="dxa"/>
          </w:tcPr>
          <w:p w14:paraId="0E3668C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85E061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A1CDBF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02E691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F828E9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0AF17C6D" w14:textId="77777777" w:rsidR="003341BE" w:rsidRDefault="002155E6">
      <w:pPr>
        <w:spacing w:line="36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Comentarios (Puede continuar en otra página)</w:t>
      </w:r>
    </w:p>
    <w:p w14:paraId="6D3F10CD" w14:textId="77777777" w:rsidR="003341BE" w:rsidRDefault="002155E6">
      <w:pPr>
        <w:spacing w:line="240" w:lineRule="auto"/>
        <w:ind w:left="86"/>
        <w:jc w:val="center"/>
        <w:rPr>
          <w:rFonts w:ascii="Century Gothic" w:eastAsia="Century Gothic" w:hAnsi="Century Gothic" w:cs="Century Gothic"/>
          <w:sz w:val="16"/>
          <w:szCs w:val="16"/>
        </w:rPr>
      </w:pPr>
      <w:bookmarkStart w:id="4" w:name="_2et92p0" w:colFirst="0" w:colLast="0"/>
      <w:bookmarkEnd w:id="4"/>
      <w:r>
        <w:rPr>
          <w:rFonts w:ascii="Century Gothic" w:eastAsia="Century Gothic" w:hAnsi="Century Gothic" w:cs="Century Gothic"/>
          <w:sz w:val="16"/>
          <w:szCs w:val="16"/>
        </w:rPr>
        <w:t>Enviar a Danielle Sánchez, Advanced Academic Coordinator, c/o Bedichek Middle School</w:t>
      </w:r>
    </w:p>
    <w:p w14:paraId="277472F3" w14:textId="77777777" w:rsidR="003341BE" w:rsidRPr="00557AA8" w:rsidRDefault="002155E6" w:rsidP="00557AA8">
      <w:pPr>
        <w:spacing w:line="240" w:lineRule="auto"/>
        <w:ind w:left="8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</w:t>
      </w:r>
      <w:r w:rsidR="00557AA8">
        <w:rPr>
          <w:rFonts w:ascii="Century Gothic" w:eastAsia="Century Gothic" w:hAnsi="Century Gothic" w:cs="Century Gothic"/>
          <w:sz w:val="16"/>
          <w:szCs w:val="16"/>
        </w:rPr>
        <w:t>echa límite para la solicitud: 1 de febrero del 2019</w:t>
      </w:r>
      <w:bookmarkStart w:id="5" w:name="_tyjcwt" w:colFirst="0" w:colLast="0"/>
      <w:bookmarkEnd w:id="5"/>
      <w:r>
        <w:br w:type="page"/>
      </w:r>
    </w:p>
    <w:p w14:paraId="396A8C1A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Escuela Secundaria Bedichek</w:t>
      </w:r>
    </w:p>
    <w:p w14:paraId="478D8149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Programas académicos avanzados</w:t>
      </w:r>
    </w:p>
    <w:p w14:paraId="1AA59E12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Breves resúmenes</w:t>
      </w:r>
    </w:p>
    <w:p w14:paraId="5EADD621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AVID</w:t>
      </w:r>
    </w:p>
    <w:p w14:paraId="4DFC95AA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AVID es una materia optativa diseñada para estudiantes altamente motivados que contemplan la universidad en su futuro. Los estudiantes de AVID obtienen notas promedio o altas, aprueban sus evaluaciones consistentemente y hacen el comp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romiso de alcanzar la excelencia en la escuela a medida que trabajan para alcanzar su meta de ser los primeros en sus familias en asistir a una universidad de cuatro años. El plan de estudios AVID incluye lectura y escritura crítica, toma de notas, investi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gación y estrategias organizacionales. Los estudiantes deben estar dispuestos a tomar cursos avanzados de Matemáticas en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y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 y Álgebra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grado. Los estudiantes de AVID se comprometen a llenar y traer el Formulario de solicitud de tutoría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a clases dos veces por semana y se reunirán con un estudiante universitario para tutorías en sus cursos académicos dos veces por semana. Los estudiantes de AVID tienen varias oportunidades para visitar planteles universitarios y pueden aprender sobre la v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ida universitaria.</w:t>
      </w:r>
    </w:p>
    <w:p w14:paraId="6E068740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Contacto: Danielle Sánchez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14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danielle.sanchez@austinisd.org</w:t>
        </w:r>
      </w:hyperlink>
    </w:p>
    <w:p w14:paraId="0B7FA30E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Einstein Jr.</w:t>
      </w:r>
    </w:p>
    <w:p w14:paraId="3A9F0CDA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Einstein Jr. es un programa académico avanzado en Bedichek que ofrece clases principales a nivel avanzado con enfoque en la investigación y la aplicación de lecciones a la vida real. Los estudiantes trabajan con tecnología y proyectos basados en lecciones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que reflejan lo que se espera que ellos hagan en un entorno profesional. Los estudiantes trabajan a un nivel acelerado en todas las clases principales. Por ejemplo, en matemáticas los estudiantes de</w:t>
      </w:r>
      <w:r>
        <w:rPr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Einstein Jr. tomarán Álgebra a más tardar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 y Geometría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grado. Los estudiantes de Einstein Jr. también toman clases de Ciencias de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y Sistemas Ambientales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Este programa avanzado acelerado impulsa a los estudiantes a des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encadenar su potencial. Terminar el programa Einstein Jr. resultará en la aceptación al programa altamente reconocido Einstein de la Escuela Preparatoria Crockett, el cual inscribe a los estudiantes simultáneamente en cursos de matemáticas y clases de ingl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és a nivel universitario, permitiendo que reciban créditos de secundaria y universitarios al mismo tiempo con el programa de Crédito Dual UT On Ramps de la Universidad de Texas desde el 11.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er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 ¡Esperamos poder trabajar de manera ardua contigo y con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tu familia!</w:t>
      </w:r>
    </w:p>
    <w:p w14:paraId="02BCECF4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Contacto: Marian Stamman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15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marian.stamman@austinisd.org</w:t>
        </w:r>
      </w:hyperlink>
    </w:p>
    <w:p w14:paraId="24DAF361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Iniciativa Empresarial</w:t>
      </w:r>
    </w:p>
    <w:p w14:paraId="7EB7A68E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StudENT Inc. es el primer programa de iniciativa empresarial de p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rekínder hasta 12.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en los Estados Unidos. Este programa se enfoca en el desarrollo de destrezas de trabajo que buscan todas las compañías: creatividad, adaptación, oratoria, colaboración y muchas más. Los estudiantes en este programa están en el pla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 avanzado de matemáticas para tomar Álgebra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grado. Desde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asisten a clases en grupo para aprender destrezas matemáticas avanzadas enlazadas con prácticas de negocios. En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extenderán su conocimiento por medio de sus clases de Matemáticas, Estudios Sociales e Inglés. Estos cursos utilizan el aprendizaje basado en proyectos y se enfocan en desarrollar las destrezas de los estudiantes en lectura, escritur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 y computación para que puedan obtener capacidades de negocios de la vida real. Además, los estudiantes tendrán la oportunidad de tomar cursos optativos diseñados para construir destrezas y prácticas de negocios tales como mercadeo, publicidad, oratoria,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creatividad, codificación y presupuesto. Los estudiantes en el programa trabajarán en equipo para administrar un negocio real: la tienda Bedichek Spirit. Los estudiantes producirán ideas para crear productos, realizarán investigaciones de mercado en el pla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ntel con otros estudiantes, ordenarán productos, presentarán los artículos en la tienda de la escuela y venderán la mercancía. Los estudiantes reciben pagos, emiten recibos y monitorizan el inventario. El Programa de Iniciativa Empresarial continuará en la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Escuela Preparatoria Crockett, donde los estudiantes continuarán tomando clases avanzadas con su grupo y cultivando su mentalidad empresarial.</w:t>
      </w:r>
    </w:p>
    <w:p w14:paraId="667D9004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Contacto: Angela Atkinson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Correo electrónico: sarah.atkinson@austinisd.org</w:t>
      </w:r>
    </w:p>
    <w:p w14:paraId="7A0AE229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</w:p>
    <w:p w14:paraId="0E9330A4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Programa</w:t>
      </w:r>
      <w:r>
        <w:rPr>
          <w:rFonts w:ascii="Century Gothic" w:eastAsia="Century Gothic" w:hAnsi="Century Gothic" w:cs="Century Gothic"/>
          <w:sz w:val="20"/>
          <w:szCs w:val="20"/>
        </w:rPr>
        <w:t>s académicos avanzados de la Escuela Secundaria Bedichek</w:t>
      </w:r>
    </w:p>
    <w:p w14:paraId="3FBDACDD" w14:textId="77777777" w:rsidR="003341BE" w:rsidRDefault="002155E6" w:rsidP="00557AA8">
      <w:pPr>
        <w:ind w:left="3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Formulario de recomendación del maestro </w:t>
      </w:r>
    </w:p>
    <w:p w14:paraId="6A9D7758" w14:textId="77777777" w:rsidR="003341BE" w:rsidRDefault="002155E6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Este formulario también está disponible en línea. Si decides utilizar la versión electrónica del formulario, visita: </w:t>
      </w:r>
      <w:r>
        <w:rPr>
          <w:rFonts w:ascii="Century Gothic" w:eastAsia="Century Gothic" w:hAnsi="Century Gothic" w:cs="Century Gothic"/>
          <w:color w:val="000000"/>
          <w:sz w:val="16"/>
          <w:szCs w:val="16"/>
          <w:highlight w:val="white"/>
          <w:u w:val="single"/>
        </w:rPr>
        <w:t>https://tinyurl.com/bmstchrrec</w:t>
      </w:r>
    </w:p>
    <w:p w14:paraId="35F85BBD" w14:textId="77777777" w:rsidR="003341BE" w:rsidRDefault="002155E6">
      <w:pPr>
        <w:spacing w:line="360" w:lineRule="auto"/>
        <w:ind w:left="9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Por fav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or, evalúe al estudiante en relación a otros estudiantes a los que usted haya enseñado de la misma edad o grado y marque la casilla apropiada en cada uno de los siguientes puntos. </w:t>
      </w: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Las descripciones del programa y las expectativas están al reverso de este f</w:t>
      </w: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ormulario.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62336" behindDoc="1" locked="0" layoutInCell="1" hidden="0" allowOverlap="1" wp14:anchorId="152DA56E" wp14:editId="1330393E">
                <wp:simplePos x="0" y="0"/>
                <wp:positionH relativeFrom="margin">
                  <wp:posOffset>1</wp:posOffset>
                </wp:positionH>
                <wp:positionV relativeFrom="paragraph">
                  <wp:posOffset>579120</wp:posOffset>
                </wp:positionV>
                <wp:extent cx="6585585" cy="96012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7970" y="3304703"/>
                          <a:ext cx="657606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BC1D24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>Solicitante, por favor, llena esta información por tu maestro:</w:t>
                            </w:r>
                          </w:p>
                          <w:p w14:paraId="50B6D5B4" w14:textId="77777777" w:rsidR="003341BE" w:rsidRDefault="00215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¿A qué programa estás solicitando admisión?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Einstein      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AVID           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  <w:sz w:val="14"/>
                              </w:rPr>
                              <w:t>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 Iniciativa Empresarial </w:t>
                            </w:r>
                          </w:p>
                          <w:p w14:paraId="11313C40" w14:textId="77777777" w:rsidR="003341BE" w:rsidRDefault="002155E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 xml:space="preserve">Nombre del estudiante: ________________________________________   Nombre del maestro:  _____________________________________    </w:t>
                            </w:r>
                          </w:p>
                          <w:p w14:paraId="28E11F45" w14:textId="77777777" w:rsidR="003341BE" w:rsidRDefault="002155E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>Materia/Grado: __________________________________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4"/>
                              </w:rPr>
                              <w:tab/>
                              <w:t xml:space="preserve"> Escuela:  _____________________________________________</w:t>
                            </w:r>
                          </w:p>
                          <w:p w14:paraId="5F79607F" w14:textId="77777777" w:rsidR="003341BE" w:rsidRDefault="003341B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579120</wp:posOffset>
                </wp:positionV>
                <wp:extent cx="6585585" cy="960120"/>
                <wp:effectExtent b="0" l="0" r="0" t="0"/>
                <wp:wrapSquare wrapText="bothSides" distB="45720" distT="45720" distL="114300" distR="114300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585" cy="960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16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50"/>
        <w:gridCol w:w="2790"/>
        <w:gridCol w:w="1296"/>
        <w:gridCol w:w="1296"/>
        <w:gridCol w:w="1296"/>
        <w:gridCol w:w="1296"/>
        <w:gridCol w:w="1296"/>
      </w:tblGrid>
      <w:tr w:rsidR="003341BE" w14:paraId="753E60E4" w14:textId="77777777">
        <w:tc>
          <w:tcPr>
            <w:tcW w:w="445" w:type="dxa"/>
            <w:shd w:val="clear" w:color="auto" w:fill="000000"/>
          </w:tcPr>
          <w:p w14:paraId="13E4234D" w14:textId="77777777" w:rsidR="003341BE" w:rsidRDefault="003341BE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shd w:val="clear" w:color="auto" w:fill="000000"/>
          </w:tcPr>
          <w:p w14:paraId="322AF8F2" w14:textId="77777777" w:rsidR="003341BE" w:rsidRDefault="003341BE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59D29B1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Por debajo del 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romedio</w:t>
            </w:r>
          </w:p>
        </w:tc>
        <w:tc>
          <w:tcPr>
            <w:tcW w:w="1296" w:type="dxa"/>
          </w:tcPr>
          <w:p w14:paraId="6955339B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Promedio</w:t>
            </w:r>
          </w:p>
        </w:tc>
        <w:tc>
          <w:tcPr>
            <w:tcW w:w="1296" w:type="dxa"/>
          </w:tcPr>
          <w:p w14:paraId="04A9A60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Por encima del promedio</w:t>
            </w:r>
          </w:p>
        </w:tc>
        <w:tc>
          <w:tcPr>
            <w:tcW w:w="1296" w:type="dxa"/>
          </w:tcPr>
          <w:p w14:paraId="7B529FB9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Excelente (el 10% superior este año)</w:t>
            </w:r>
          </w:p>
        </w:tc>
        <w:tc>
          <w:tcPr>
            <w:tcW w:w="1296" w:type="dxa"/>
          </w:tcPr>
          <w:p w14:paraId="2BC665DC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Uno de los mejores que he conocido</w:t>
            </w:r>
          </w:p>
        </w:tc>
      </w:tr>
      <w:tr w:rsidR="003341BE" w14:paraId="36048FBC" w14:textId="77777777">
        <w:tc>
          <w:tcPr>
            <w:tcW w:w="895" w:type="dxa"/>
            <w:gridSpan w:val="2"/>
            <w:vMerge w:val="restart"/>
            <w:vAlign w:val="center"/>
          </w:tcPr>
          <w:p w14:paraId="7517FEF7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Habilidad académica</w:t>
            </w:r>
          </w:p>
        </w:tc>
        <w:tc>
          <w:tcPr>
            <w:tcW w:w="2790" w:type="dxa"/>
            <w:vAlign w:val="center"/>
          </w:tcPr>
          <w:p w14:paraId="349D388D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Rendimiento académico</w:t>
            </w:r>
          </w:p>
        </w:tc>
        <w:tc>
          <w:tcPr>
            <w:tcW w:w="1296" w:type="dxa"/>
          </w:tcPr>
          <w:p w14:paraId="0E8F459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96CF5C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41D201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C65F66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EAB205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1CFE82E4" w14:textId="77777777">
        <w:tc>
          <w:tcPr>
            <w:tcW w:w="895" w:type="dxa"/>
            <w:gridSpan w:val="2"/>
            <w:vMerge/>
            <w:vAlign w:val="center"/>
          </w:tcPr>
          <w:p w14:paraId="680AE8F3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597A153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Destrezas académicas</w:t>
            </w:r>
          </w:p>
        </w:tc>
        <w:tc>
          <w:tcPr>
            <w:tcW w:w="1296" w:type="dxa"/>
          </w:tcPr>
          <w:p w14:paraId="2514A7F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47CC57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1B1119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0FBDA9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8FEAB4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2A3D3E9D" w14:textId="77777777">
        <w:tc>
          <w:tcPr>
            <w:tcW w:w="895" w:type="dxa"/>
            <w:gridSpan w:val="2"/>
            <w:vMerge/>
            <w:vAlign w:val="center"/>
          </w:tcPr>
          <w:p w14:paraId="6AF0171A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7B33C1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Destrezas de comunicación oral</w:t>
            </w:r>
          </w:p>
        </w:tc>
        <w:tc>
          <w:tcPr>
            <w:tcW w:w="1296" w:type="dxa"/>
          </w:tcPr>
          <w:p w14:paraId="52149A0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B65619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B5EE64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2B42F3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583541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0D3BF5DE" w14:textId="77777777">
        <w:tc>
          <w:tcPr>
            <w:tcW w:w="895" w:type="dxa"/>
            <w:gridSpan w:val="2"/>
            <w:vMerge/>
            <w:vAlign w:val="center"/>
          </w:tcPr>
          <w:p w14:paraId="0A97D21F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D64B4DE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Curiosidad</w:t>
            </w:r>
          </w:p>
        </w:tc>
        <w:tc>
          <w:tcPr>
            <w:tcW w:w="1296" w:type="dxa"/>
          </w:tcPr>
          <w:p w14:paraId="1B7B9F0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090F5C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432E25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F22CD7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530691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03A49DA6" w14:textId="77777777">
        <w:tc>
          <w:tcPr>
            <w:tcW w:w="895" w:type="dxa"/>
            <w:gridSpan w:val="2"/>
            <w:vMerge w:val="restart"/>
            <w:vAlign w:val="center"/>
          </w:tcPr>
          <w:p w14:paraId="5053F1B5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Ética de trabajo</w:t>
            </w:r>
          </w:p>
        </w:tc>
        <w:tc>
          <w:tcPr>
            <w:tcW w:w="2790" w:type="dxa"/>
            <w:vAlign w:val="center"/>
          </w:tcPr>
          <w:p w14:paraId="3F6C7F1A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Motivación</w:t>
            </w:r>
          </w:p>
        </w:tc>
        <w:tc>
          <w:tcPr>
            <w:tcW w:w="1296" w:type="dxa"/>
          </w:tcPr>
          <w:p w14:paraId="4054D3D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14F152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1EB484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A4137E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30A0D1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4C16AC45" w14:textId="77777777">
        <w:tc>
          <w:tcPr>
            <w:tcW w:w="895" w:type="dxa"/>
            <w:gridSpan w:val="2"/>
            <w:vMerge/>
            <w:vAlign w:val="center"/>
          </w:tcPr>
          <w:p w14:paraId="5D409390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169E63D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Conducta general</w:t>
            </w:r>
          </w:p>
        </w:tc>
        <w:tc>
          <w:tcPr>
            <w:tcW w:w="1296" w:type="dxa"/>
          </w:tcPr>
          <w:p w14:paraId="26B26D5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61A029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EE14B9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41DD4A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77484C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5F0D420D" w14:textId="77777777">
        <w:tc>
          <w:tcPr>
            <w:tcW w:w="895" w:type="dxa"/>
            <w:gridSpan w:val="2"/>
            <w:vMerge/>
            <w:vAlign w:val="center"/>
          </w:tcPr>
          <w:p w14:paraId="1CDBB526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3C143BA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Cumplimiento de las tareas</w:t>
            </w:r>
          </w:p>
        </w:tc>
        <w:tc>
          <w:tcPr>
            <w:tcW w:w="1296" w:type="dxa"/>
          </w:tcPr>
          <w:p w14:paraId="1850170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38F526F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C5A5AB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56277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135FBE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4A0FE426" w14:textId="77777777">
        <w:tc>
          <w:tcPr>
            <w:tcW w:w="895" w:type="dxa"/>
            <w:gridSpan w:val="2"/>
            <w:vMerge/>
            <w:vAlign w:val="center"/>
          </w:tcPr>
          <w:p w14:paraId="1AABDFF7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4EBBC82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Iniciativa</w:t>
            </w:r>
          </w:p>
        </w:tc>
        <w:tc>
          <w:tcPr>
            <w:tcW w:w="1296" w:type="dxa"/>
          </w:tcPr>
          <w:p w14:paraId="14F9FCE0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566D126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4728C59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97F219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D38E0A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63CA7CA3" w14:textId="77777777">
        <w:tc>
          <w:tcPr>
            <w:tcW w:w="895" w:type="dxa"/>
            <w:gridSpan w:val="2"/>
            <w:vMerge/>
            <w:vAlign w:val="center"/>
          </w:tcPr>
          <w:p w14:paraId="5EB07273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2238E27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Capacidad de trabajar de manera independiente</w:t>
            </w:r>
          </w:p>
        </w:tc>
        <w:tc>
          <w:tcPr>
            <w:tcW w:w="1296" w:type="dxa"/>
          </w:tcPr>
          <w:p w14:paraId="191148FC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729A4B8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3A0F106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04B4646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2D3D62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6B8C5655" w14:textId="77777777">
        <w:tc>
          <w:tcPr>
            <w:tcW w:w="895" w:type="dxa"/>
            <w:gridSpan w:val="2"/>
            <w:vMerge/>
            <w:vAlign w:val="center"/>
          </w:tcPr>
          <w:p w14:paraId="6A1C7272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605F7B92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Responsabilidad</w:t>
            </w:r>
          </w:p>
        </w:tc>
        <w:tc>
          <w:tcPr>
            <w:tcW w:w="1296" w:type="dxa"/>
          </w:tcPr>
          <w:p w14:paraId="4A14690E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C0F0FD6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8DF3EB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776A2C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D4F0554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3B4F9C28" w14:textId="77777777">
        <w:tc>
          <w:tcPr>
            <w:tcW w:w="895" w:type="dxa"/>
            <w:gridSpan w:val="2"/>
            <w:vMerge w:val="restart"/>
            <w:vAlign w:val="center"/>
          </w:tcPr>
          <w:p w14:paraId="01D8ED86" w14:textId="77777777" w:rsidR="003341BE" w:rsidRDefault="002155E6">
            <w:pPr>
              <w:spacing w:line="36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Relaciones con los compañeros</w:t>
            </w:r>
          </w:p>
        </w:tc>
        <w:tc>
          <w:tcPr>
            <w:tcW w:w="2790" w:type="dxa"/>
            <w:vAlign w:val="center"/>
          </w:tcPr>
          <w:p w14:paraId="7A1CDDDB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Empatía</w:t>
            </w:r>
          </w:p>
        </w:tc>
        <w:tc>
          <w:tcPr>
            <w:tcW w:w="1296" w:type="dxa"/>
          </w:tcPr>
          <w:p w14:paraId="407812E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979C12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EF470A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2919A7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6DEC59A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562B13DC" w14:textId="77777777">
        <w:tc>
          <w:tcPr>
            <w:tcW w:w="895" w:type="dxa"/>
            <w:gridSpan w:val="2"/>
            <w:vMerge/>
            <w:vAlign w:val="center"/>
          </w:tcPr>
          <w:p w14:paraId="782683FE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8A2A2D4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Cooperación</w:t>
            </w:r>
          </w:p>
        </w:tc>
        <w:tc>
          <w:tcPr>
            <w:tcW w:w="1296" w:type="dxa"/>
          </w:tcPr>
          <w:p w14:paraId="124D8D17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42A586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78DAE2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15FB085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F038C52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3341BE" w14:paraId="53171753" w14:textId="77777777">
        <w:tc>
          <w:tcPr>
            <w:tcW w:w="895" w:type="dxa"/>
            <w:gridSpan w:val="2"/>
            <w:vMerge/>
            <w:vAlign w:val="center"/>
          </w:tcPr>
          <w:p w14:paraId="4DA5BDB5" w14:textId="77777777" w:rsidR="003341BE" w:rsidRDefault="0033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6A6B99F9" w14:textId="77777777" w:rsidR="003341BE" w:rsidRDefault="002155E6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Interacción con los compañeros</w:t>
            </w:r>
          </w:p>
        </w:tc>
        <w:tc>
          <w:tcPr>
            <w:tcW w:w="1296" w:type="dxa"/>
          </w:tcPr>
          <w:p w14:paraId="3CFEE1C3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1927DCCB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94E2141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55E755C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3C90D7D" w14:textId="77777777" w:rsidR="003341BE" w:rsidRDefault="003341BE">
            <w:pPr>
              <w:spacing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37E6BDB8" w14:textId="77777777" w:rsidR="003341BE" w:rsidRDefault="002155E6">
      <w:pPr>
        <w:spacing w:line="36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Comentarios (Puede continuar en otra página)</w:t>
      </w:r>
    </w:p>
    <w:p w14:paraId="2A090B45" w14:textId="77777777" w:rsidR="003341BE" w:rsidRDefault="002155E6">
      <w:pPr>
        <w:spacing w:line="240" w:lineRule="auto"/>
        <w:ind w:left="8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Enviar a Danielle Sánchez, Advanced Academic Coordinator, c/o Bedichek Middle School</w:t>
      </w:r>
    </w:p>
    <w:p w14:paraId="38021E39" w14:textId="77777777" w:rsidR="003341BE" w:rsidRPr="00557AA8" w:rsidRDefault="002155E6" w:rsidP="00557AA8">
      <w:pPr>
        <w:spacing w:line="240" w:lineRule="auto"/>
        <w:ind w:left="8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</w:t>
      </w:r>
      <w:r w:rsidR="00557AA8">
        <w:rPr>
          <w:rFonts w:ascii="Century Gothic" w:eastAsia="Century Gothic" w:hAnsi="Century Gothic" w:cs="Century Gothic"/>
          <w:sz w:val="16"/>
          <w:szCs w:val="16"/>
        </w:rPr>
        <w:t>echa límite para la solicitud: 1 de febrero del 2019</w:t>
      </w:r>
      <w:bookmarkStart w:id="6" w:name="_GoBack"/>
      <w:bookmarkEnd w:id="6"/>
    </w:p>
    <w:p w14:paraId="444E4779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Escuela Secundaria Bedichek</w:t>
      </w:r>
    </w:p>
    <w:p w14:paraId="0A18D3D6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Programas académicos avanzados</w:t>
      </w:r>
    </w:p>
    <w:p w14:paraId="75837B47" w14:textId="77777777" w:rsidR="003341BE" w:rsidRDefault="002155E6">
      <w:pPr>
        <w:ind w:left="3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Breves resúmenes</w:t>
      </w:r>
    </w:p>
    <w:p w14:paraId="501D3805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AVID</w:t>
      </w:r>
    </w:p>
    <w:p w14:paraId="0BFB00F2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AVID es una materia optativa diseñada para estudiantes altamente motivados que contemplan la universidad en su futuro. Los estudiantes de AVID obtienen notas promedio o altas, aprueban sus evaluaciones consistentemente y hacen el compromiso de alcanzar la 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excelencia en la escuela a medida que trabajan para alcanzar su meta de ser los primeros en sus familias en asistir a una universidad de cuatro años. El plan de estudios AVID incluye lectura y escritura crítica, toma de notas, investigación y estrategias 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rganizacionales. Los estudiantes deben estar dispuestos a tomar cursos avanzados de Matemáticas en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y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 y Álgebra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 xml:space="preserve"> grado. Los estudiantes de AVID se comprometen a llenar y traer el Formulario de solicitud de tutoría a clases dos veces po</w:t>
      </w:r>
      <w:r>
        <w:rPr>
          <w:rFonts w:ascii="Century Gothic" w:eastAsia="Century Gothic" w:hAnsi="Century Gothic" w:cs="Century Gothic"/>
          <w:color w:val="000000"/>
          <w:sz w:val="18"/>
          <w:szCs w:val="18"/>
          <w:highlight w:val="white"/>
        </w:rPr>
        <w:t>r semana y se reunirán con un estudiante universitario para tutorías en sus cursos académicos dos veces por semana. Los estudiantes de AVID tienen varias oportunidades para visitar planteles universitarios y pueden aprender sobre la vida universitaria.</w:t>
      </w:r>
    </w:p>
    <w:p w14:paraId="375FF152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Con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tacto: Danielle Sánchez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17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danielle.sanchez@austinisd.org</w:t>
        </w:r>
      </w:hyperlink>
    </w:p>
    <w:p w14:paraId="76B9B379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Einstein Jr.</w:t>
      </w:r>
    </w:p>
    <w:p w14:paraId="4D271D3F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Einstein Jr. es un programa académico avanzado en Bedichek que ofrece clases princip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ales a nivel avanzado con enfoque en la investigación y la aplicación de lecciones a la vida real. Los estudiantes trabajan con tecnología y proyectos basados en lecciones que reflejan lo que se espera que ellos hagan en un entorno profesional. Los estudia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ntes trabajan a un nivel acelerado en todas las clases principales. Por ejemplo, en matemáticas los estudiantes de</w:t>
      </w:r>
      <w:r>
        <w:rPr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Einstein Jr. tomarán Álgebra a más tardar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 y Geometría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 xml:space="preserve">o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grado. Los estudiantes de Einstein Jr. también toma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n clases de Ciencias de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en 7.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 y Sistemas Ambientales de Preparatoria en 8.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o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Este programa avanzado acelerado impulsa a los estudiantes a desencadenar su potencial. Terminar el programa Einstein Jr. resultará en la aceptación al programa altamente reconocido Einstein de la Escuela Preparatoria Crockett, el cual inscribe a l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os estudiantes simultáneamente en cursos de matemáticas y clases de inglés a nivel universitario, permitiendo que reciban créditos de secundaria y universitarios al mismo tiempo con el programa de Crédito Dual UT On Ramps de la Universidad de Texas desde e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>l 11.</w:t>
      </w:r>
      <w:r>
        <w:rPr>
          <w:rFonts w:ascii="Century Gothic" w:eastAsia="Century Gothic" w:hAnsi="Century Gothic" w:cs="Century Gothic"/>
          <w:sz w:val="18"/>
          <w:szCs w:val="18"/>
          <w:highlight w:val="white"/>
          <w:vertAlign w:val="superscript"/>
        </w:rPr>
        <w:t>er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grado.  ¡Esperamos poder trabajar de manera ardua contigo y con tu familia!</w:t>
      </w:r>
    </w:p>
    <w:p w14:paraId="7099D020" w14:textId="77777777" w:rsidR="003341BE" w:rsidRDefault="002155E6">
      <w:pPr>
        <w:ind w:left="360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Contacto: Marian Stamman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ab/>
        <w:t xml:space="preserve">Correo electrónico: </w:t>
      </w:r>
      <w:hyperlink r:id="rId18">
        <w:r>
          <w:rPr>
            <w:rFonts w:ascii="Century Gothic" w:eastAsia="Century Gothic" w:hAnsi="Century Gothic" w:cs="Century Gothic"/>
            <w:color w:val="0563C1"/>
            <w:sz w:val="18"/>
            <w:szCs w:val="18"/>
            <w:highlight w:val="white"/>
            <w:u w:val="single"/>
          </w:rPr>
          <w:t>marian.stamman@austinisd.org</w:t>
        </w:r>
      </w:hyperlink>
    </w:p>
    <w:p w14:paraId="57D25E73" w14:textId="77777777" w:rsidR="003341BE" w:rsidRDefault="002155E6">
      <w:pPr>
        <w:ind w:left="360"/>
        <w:rPr>
          <w:rFonts w:ascii="Century Gothic" w:eastAsia="Century Gothic" w:hAnsi="Century Gothic" w:cs="Century Gothic"/>
          <w:b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Iniciativa Empre</w:t>
      </w:r>
      <w:r>
        <w:rPr>
          <w:rFonts w:ascii="Century Gothic" w:eastAsia="Century Gothic" w:hAnsi="Century Gothic" w:cs="Century Gothic"/>
          <w:b/>
          <w:sz w:val="18"/>
          <w:szCs w:val="18"/>
          <w:u w:val="single"/>
        </w:rPr>
        <w:t>sarial</w:t>
      </w:r>
    </w:p>
    <w:p w14:paraId="3C7E4150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StudENT Inc. es el primer programa de iniciativa empresarial de prekínder hasta 12.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en los Estados Unidos. Este programa se enfoca en el desarrollo de destrezas de trabajo que buscan todas las compañías: creatividad, adaptación, oratoria, col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aboración y muchas más. Los estudiantes en este programa están en el plan avanzado de matemáticas para tomar Álgebra 1 en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grado. Desde 6.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asisten a clases en grupo para aprender destrezas matemáticas avanzadas enlazadas con práct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icas de negocios. En 7.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8.</w:t>
      </w:r>
      <w:r>
        <w:rPr>
          <w:rFonts w:ascii="Century Gothic" w:eastAsia="Century Gothic" w:hAnsi="Century Gothic" w:cs="Century Gothic"/>
          <w:color w:val="000000"/>
          <w:sz w:val="18"/>
          <w:szCs w:val="18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grado los estudiantes extenderán su conocimiento por medio de sus clases de Matemáticas, Estudios Sociales e Inglés. Estos cursos utilizan el aprendizaje basado en proyectos y se enfocan en desarrollar las destrezas de los es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tudiantes en lectura, escritura y computación para que puedan obtener capacidades de negocios de la vida real. Además, los estudiantes tendrán la oportunidad de tomar cursos optativos diseñados para construir destrezas y prácticas de negocios tales como me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rcadeo, publicidad, oratoria, creatividad, codificación y presupuesto. Los estudiantes en el programa trabajarán en equipo para administrar un negocio real: la tienda Bedichek Spirit. Los estudiantes producirán ideas para crear productos, realizarán invest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igaciones de mercado en el plantel con otros estudiantes, ordenarán productos, presentarán los artículos en la tienda de la escuela y venderán la mercancía. Los estudiantes reciben pagos, emiten recibos y monitorizan el inventario. El Programa de Iniciativ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 Empresarial continuará en la Escuela Preparatoria Crockett, donde los estudiantes continuarán tomando clases avanzadas con su grupo y cultivando su mentalidad empresarial.</w:t>
      </w:r>
    </w:p>
    <w:p w14:paraId="529C643E" w14:textId="77777777" w:rsidR="003341BE" w:rsidRDefault="002155E6">
      <w:pPr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7" w:name="_3dy6vkm" w:colFirst="0" w:colLast="0"/>
      <w:bookmarkEnd w:id="7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Contacto: Angela Atkinson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Teléfono: (512) 841-3501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Correo electrónico: sarah.atk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inson@austinisd.org</w:t>
      </w:r>
    </w:p>
    <w:sectPr w:rsidR="003341BE">
      <w:headerReference w:type="default" r:id="rId19"/>
      <w:pgSz w:w="12240" w:h="15840"/>
      <w:pgMar w:top="1080" w:right="810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DD83" w14:textId="77777777" w:rsidR="002155E6" w:rsidRDefault="002155E6">
      <w:pPr>
        <w:spacing w:after="0" w:line="240" w:lineRule="auto"/>
      </w:pPr>
      <w:r>
        <w:separator/>
      </w:r>
    </w:p>
  </w:endnote>
  <w:endnote w:type="continuationSeparator" w:id="0">
    <w:p w14:paraId="13459B80" w14:textId="77777777" w:rsidR="002155E6" w:rsidRDefault="002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loChitCha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899E" w14:textId="77777777" w:rsidR="002155E6" w:rsidRDefault="002155E6">
      <w:pPr>
        <w:spacing w:after="0" w:line="240" w:lineRule="auto"/>
      </w:pPr>
      <w:r>
        <w:separator/>
      </w:r>
    </w:p>
  </w:footnote>
  <w:footnote w:type="continuationSeparator" w:id="0">
    <w:p w14:paraId="55716855" w14:textId="77777777" w:rsidR="002155E6" w:rsidRDefault="0021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827C1" w14:textId="77777777" w:rsidR="003341BE" w:rsidRDefault="002155E6">
    <w:pPr>
      <w:rPr>
        <w:rFonts w:ascii="Century Gothic" w:eastAsia="Century Gothic" w:hAnsi="Century Gothic" w:cs="Century Gothic"/>
        <w:i/>
        <w:sz w:val="16"/>
        <w:szCs w:val="16"/>
      </w:rPr>
    </w:pPr>
    <w:r>
      <w:rPr>
        <w:rFonts w:ascii="Century Gothic" w:eastAsia="Century Gothic" w:hAnsi="Century Gothic" w:cs="Century Gothic"/>
        <w:i/>
        <w:sz w:val="16"/>
        <w:szCs w:val="16"/>
      </w:rPr>
      <w:t>"¡La generación del mañana, lista para la universidad hoy!</w:t>
    </w:r>
  </w:p>
  <w:p w14:paraId="0689C98B" w14:textId="77777777" w:rsidR="003341BE" w:rsidRDefault="002155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rFonts w:ascii="Century Gothic" w:eastAsia="Century Gothic" w:hAnsi="Century Gothic" w:cs="Century Gothic"/>
        <w:i/>
        <w:color w:val="000000"/>
        <w:sz w:val="16"/>
        <w:szCs w:val="1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E147C"/>
    <w:multiLevelType w:val="multilevel"/>
    <w:tmpl w:val="280A4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6BC"/>
    <w:multiLevelType w:val="multilevel"/>
    <w:tmpl w:val="B56C81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41BE"/>
    <w:rsid w:val="002155E6"/>
    <w:rsid w:val="003341BE"/>
    <w:rsid w:val="005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46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nielle.sanchez@austinisd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marian.stamman@austinisd.or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5.png"/><Relationship Id="rId13" Type="http://schemas.openxmlformats.org/officeDocument/2006/relationships/image" Target="media/image9.png"/><Relationship Id="rId14" Type="http://schemas.openxmlformats.org/officeDocument/2006/relationships/hyperlink" Target="mailto:danielle.sanchez@austinisd.org" TargetMode="External"/><Relationship Id="rId15" Type="http://schemas.openxmlformats.org/officeDocument/2006/relationships/hyperlink" Target="mailto:marian.stamman@austinisd.org" TargetMode="External"/><Relationship Id="rId16" Type="http://schemas.openxmlformats.org/officeDocument/2006/relationships/image" Target="media/image11.png"/><Relationship Id="rId17" Type="http://schemas.openxmlformats.org/officeDocument/2006/relationships/hyperlink" Target="mailto:danielle.sanchez@austinisd.org" TargetMode="External"/><Relationship Id="rId18" Type="http://schemas.openxmlformats.org/officeDocument/2006/relationships/hyperlink" Target="mailto:marian.stamman@austinisd.org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3544</Words>
  <Characters>20207</Characters>
  <Application>Microsoft Macintosh Word</Application>
  <DocSecurity>0</DocSecurity>
  <Lines>168</Lines>
  <Paragraphs>47</Paragraphs>
  <ScaleCrop>false</ScaleCrop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Sanchez</cp:lastModifiedBy>
  <cp:revision>2</cp:revision>
  <cp:lastPrinted>2018-09-11T22:45:00Z</cp:lastPrinted>
  <dcterms:created xsi:type="dcterms:W3CDTF">2018-09-11T22:45:00Z</dcterms:created>
  <dcterms:modified xsi:type="dcterms:W3CDTF">2018-09-11T22:45:00Z</dcterms:modified>
</cp:coreProperties>
</file>